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7E58A5" w:rsidP="00DE4304">
      <w:pPr>
        <w:jc w:val="center"/>
        <w:rPr>
          <w:b/>
          <w:sz w:val="72"/>
          <w:szCs w:val="72"/>
        </w:rPr>
      </w:pPr>
      <w:r>
        <w:rPr>
          <w:b/>
          <w:noProof/>
          <w:sz w:val="72"/>
          <w:szCs w:val="72"/>
          <w:lang w:val="en-ZA" w:eastAsia="en-ZA"/>
        </w:rPr>
        <w:drawing>
          <wp:inline distT="0" distB="0" distL="0" distR="0" wp14:anchorId="7BA14E8A">
            <wp:extent cx="246316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183005"/>
                    </a:xfrm>
                    <a:prstGeom prst="rect">
                      <a:avLst/>
                    </a:prstGeom>
                    <a:noFill/>
                  </pic:spPr>
                </pic:pic>
              </a:graphicData>
            </a:graphic>
          </wp:inline>
        </w:drawing>
      </w:r>
    </w:p>
    <w:p w:rsidR="000A4221" w:rsidRPr="000A4221" w:rsidRDefault="000A4221" w:rsidP="00DE4304">
      <w:pPr>
        <w:jc w:val="center"/>
        <w:rPr>
          <w:b/>
          <w:sz w:val="72"/>
          <w:szCs w:val="72"/>
        </w:rPr>
      </w:pPr>
    </w:p>
    <w:p w:rsidR="000A4221" w:rsidRPr="000A4221" w:rsidRDefault="000A4221" w:rsidP="004B245B">
      <w:pPr>
        <w:rPr>
          <w:b/>
          <w:sz w:val="72"/>
          <w:szCs w:val="72"/>
        </w:rPr>
      </w:pPr>
    </w:p>
    <w:p w:rsidR="000A4221" w:rsidRDefault="0027219C" w:rsidP="007E58A5">
      <w:pPr>
        <w:jc w:val="center"/>
        <w:rPr>
          <w:b/>
          <w:sz w:val="72"/>
          <w:szCs w:val="72"/>
        </w:rPr>
      </w:pPr>
      <w:r>
        <w:rPr>
          <w:b/>
          <w:sz w:val="72"/>
          <w:szCs w:val="72"/>
        </w:rPr>
        <w:t xml:space="preserve">DRAFT </w:t>
      </w:r>
      <w:r w:rsidR="000A4221" w:rsidRPr="000A4221">
        <w:rPr>
          <w:b/>
          <w:sz w:val="72"/>
          <w:szCs w:val="72"/>
        </w:rPr>
        <w:t>BUDGET POLICY</w:t>
      </w:r>
    </w:p>
    <w:p w:rsidR="007E58A5" w:rsidRDefault="007E58A5" w:rsidP="007E58A5">
      <w:pPr>
        <w:jc w:val="center"/>
        <w:rPr>
          <w:b/>
          <w:sz w:val="72"/>
          <w:szCs w:val="72"/>
        </w:rPr>
      </w:pPr>
    </w:p>
    <w:p w:rsidR="007E58A5" w:rsidRDefault="0027219C" w:rsidP="007E58A5">
      <w:pPr>
        <w:jc w:val="center"/>
        <w:rPr>
          <w:b/>
          <w:sz w:val="72"/>
          <w:szCs w:val="72"/>
        </w:rPr>
      </w:pPr>
      <w:r>
        <w:rPr>
          <w:b/>
          <w:sz w:val="72"/>
          <w:szCs w:val="72"/>
        </w:rPr>
        <w:t>2022/23</w:t>
      </w:r>
    </w:p>
    <w:p w:rsidR="007E58A5" w:rsidRDefault="007E58A5" w:rsidP="007E58A5">
      <w:pPr>
        <w:jc w:val="center"/>
        <w:rPr>
          <w:b/>
          <w:sz w:val="72"/>
          <w:szCs w:val="72"/>
        </w:rPr>
      </w:pPr>
    </w:p>
    <w:p w:rsidR="007E58A5" w:rsidRPr="007E58A5" w:rsidRDefault="007E58A5" w:rsidP="007E58A5">
      <w:pPr>
        <w:jc w:val="center"/>
        <w:rPr>
          <w:b/>
          <w:sz w:val="72"/>
          <w:szCs w:val="72"/>
        </w:rPr>
      </w:pPr>
      <w:r>
        <w:rPr>
          <w:b/>
          <w:sz w:val="72"/>
          <w:szCs w:val="72"/>
        </w:rPr>
        <w:t>FINANCIAL YEAR</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p>
    <w:p w:rsidR="00DE4304" w:rsidRPr="005F189C" w:rsidRDefault="00DE4304" w:rsidP="00DE4304">
      <w:pPr>
        <w:jc w:val="center"/>
        <w:rPr>
          <w:sz w:val="20"/>
          <w:szCs w:val="20"/>
          <w:u w:val="single"/>
        </w:rPr>
      </w:pPr>
      <w:r w:rsidRPr="005F189C">
        <w:rPr>
          <w:sz w:val="20"/>
          <w:szCs w:val="20"/>
          <w:u w:val="single"/>
        </w:rPr>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5F7C6D" w:rsidRDefault="005F7C6D" w:rsidP="00DE4304">
      <w:pPr>
        <w:rPr>
          <w:sz w:val="20"/>
          <w:szCs w:val="20"/>
        </w:rPr>
      </w:pPr>
    </w:p>
    <w:p w:rsidR="005F7C6D" w:rsidRDefault="005F7C6D" w:rsidP="00DE4304">
      <w:pPr>
        <w:rPr>
          <w:sz w:val="20"/>
          <w:szCs w:val="20"/>
        </w:rPr>
      </w:pPr>
      <w:r>
        <w:rPr>
          <w:sz w:val="20"/>
          <w:szCs w:val="20"/>
        </w:rPr>
        <w:t>PART 5.</w:t>
      </w:r>
      <w:r>
        <w:rPr>
          <w:sz w:val="20"/>
          <w:szCs w:val="20"/>
        </w:rPr>
        <w:tab/>
      </w:r>
      <w:r>
        <w:rPr>
          <w:sz w:val="20"/>
          <w:szCs w:val="20"/>
        </w:rPr>
        <w:tab/>
        <w:t>REVIEW OF POLICY</w:t>
      </w:r>
    </w:p>
    <w:p w:rsidR="00DE4304" w:rsidRDefault="00DE4304" w:rsidP="00DE4304">
      <w:pPr>
        <w:rPr>
          <w:sz w:val="20"/>
          <w:szCs w:val="20"/>
        </w:rPr>
      </w:pPr>
    </w:p>
    <w:p w:rsidR="00DE4304" w:rsidRDefault="005F7C6D" w:rsidP="00DE4304">
      <w:pPr>
        <w:rPr>
          <w:sz w:val="20"/>
          <w:szCs w:val="20"/>
        </w:rPr>
      </w:pPr>
      <w:r>
        <w:rPr>
          <w:sz w:val="20"/>
          <w:szCs w:val="20"/>
        </w:rPr>
        <w:t>PART 6</w:t>
      </w:r>
      <w:r w:rsidR="00DE4304">
        <w:rPr>
          <w:sz w:val="20"/>
          <w:szCs w:val="20"/>
        </w:rPr>
        <w:t>.</w:t>
      </w:r>
      <w:r w:rsidR="00DE4304">
        <w:rPr>
          <w:sz w:val="20"/>
          <w:szCs w:val="20"/>
        </w:rPr>
        <w:tab/>
      </w:r>
      <w:r w:rsidR="00DE4304">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lastRenderedPageBreak/>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 xml:space="preserve">Notwithstanding the preceding principle, the budget for salaries, allowance and salaries-related benefits shall be separately prepared, and shall not exceed 30% of the aggregate operating budget component of the annual or </w:t>
      </w:r>
      <w:r>
        <w:rPr>
          <w:sz w:val="20"/>
          <w:szCs w:val="20"/>
        </w:rPr>
        <w:lastRenderedPageBreak/>
        <w:t>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lastRenderedPageBreak/>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w:t>
      </w:r>
      <w:r w:rsidR="00325DE8">
        <w:rPr>
          <w:sz w:val="20"/>
          <w:szCs w:val="20"/>
        </w:rPr>
        <w:t>ch other provincial and na</w:t>
      </w:r>
      <w:r>
        <w:rPr>
          <w:sz w:val="20"/>
          <w:szCs w:val="20"/>
        </w:rPr>
        <w:t>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325DE8" w:rsidP="00DE4304">
      <w:pPr>
        <w:pStyle w:val="ListParagraph"/>
        <w:numPr>
          <w:ilvl w:val="0"/>
          <w:numId w:val="8"/>
        </w:numPr>
        <w:rPr>
          <w:sz w:val="20"/>
          <w:szCs w:val="20"/>
        </w:rPr>
      </w:pPr>
      <w:r>
        <w:rPr>
          <w:sz w:val="20"/>
          <w:szCs w:val="20"/>
        </w:rPr>
        <w:t>The increase</w:t>
      </w:r>
      <w:r w:rsidR="00DE4304">
        <w:rPr>
          <w:sz w:val="20"/>
          <w:szCs w:val="20"/>
        </w:rPr>
        <w:t xml:space="preserve">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5F7C6D" w:rsidRDefault="005F7C6D" w:rsidP="00DE4304">
      <w:pPr>
        <w:jc w:val="both"/>
        <w:rPr>
          <w:sz w:val="20"/>
          <w:szCs w:val="20"/>
        </w:rPr>
      </w:pPr>
    </w:p>
    <w:p w:rsidR="005F7C6D" w:rsidRDefault="005F7C6D" w:rsidP="00DE4304">
      <w:pPr>
        <w:jc w:val="both"/>
        <w:rPr>
          <w:sz w:val="20"/>
          <w:szCs w:val="20"/>
          <w:u w:val="single"/>
        </w:rPr>
      </w:pPr>
      <w:r>
        <w:rPr>
          <w:sz w:val="20"/>
          <w:szCs w:val="20"/>
          <w:u w:val="single"/>
        </w:rPr>
        <w:t>Part 5: REVIEW OF POLICY</w:t>
      </w:r>
    </w:p>
    <w:p w:rsidR="005F7C6D" w:rsidRDefault="005F7C6D" w:rsidP="005F7C6D">
      <w:pPr>
        <w:jc w:val="both"/>
        <w:rPr>
          <w:sz w:val="20"/>
          <w:szCs w:val="20"/>
        </w:rPr>
      </w:pPr>
      <w:r w:rsidRPr="005F7C6D">
        <w:rPr>
          <w:sz w:val="20"/>
          <w:szCs w:val="20"/>
        </w:rPr>
        <w:t xml:space="preserve">a) Annually in line with the budget cycle and submitted with the budget policies; or   </w:t>
      </w:r>
    </w:p>
    <w:p w:rsidR="005F7C6D" w:rsidRPr="005F7C6D" w:rsidRDefault="005F7C6D" w:rsidP="005F7C6D">
      <w:pPr>
        <w:jc w:val="both"/>
        <w:rPr>
          <w:sz w:val="20"/>
          <w:szCs w:val="20"/>
        </w:rPr>
      </w:pPr>
      <w:r w:rsidRPr="005F7C6D">
        <w:rPr>
          <w:sz w:val="20"/>
          <w:szCs w:val="20"/>
        </w:rPr>
        <w:t>b) Sooner if new legislation, regulation or circulars are issued that will impact this policy.</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bookmarkStart w:id="0" w:name="_GoBack"/>
      <w:bookmarkEnd w:id="0"/>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w:t>
            </w:r>
            <w:r w:rsidR="000C4E33">
              <w:t>om third quarter results of 2020/2021</w:t>
            </w:r>
            <w:r>
              <w:t xml:space="preserve">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sidR="000C4E33">
              <w:rPr>
                <w:b/>
                <w:i/>
              </w:rPr>
              <w:t xml:space="preserve"> June. Budget for 2021/2022</w:t>
            </w:r>
            <w:r>
              <w:rPr>
                <w:b/>
                <w:i/>
              </w:rPr>
              <w:t xml:space="preserve"> and n</w:t>
            </w:r>
            <w:r w:rsidR="000C4E33">
              <w:rPr>
                <w:b/>
                <w:i/>
              </w:rPr>
              <w:t>otes budget projections for 2023 to 2024</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 xml:space="preserve">Publish tariffs doe </w:t>
            </w:r>
            <w:r w:rsidR="000C4E33">
              <w:t>2021/2022</w:t>
            </w:r>
            <w:r>
              <w:t xml:space="preserve">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52" w:rsidRDefault="00A43C52" w:rsidP="000A4221">
      <w:pPr>
        <w:spacing w:after="0" w:line="240" w:lineRule="auto"/>
      </w:pPr>
      <w:r>
        <w:separator/>
      </w:r>
    </w:p>
  </w:endnote>
  <w:endnote w:type="continuationSeparator" w:id="0">
    <w:p w:rsidR="00A43C52" w:rsidRDefault="00A43C52"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325DE8" w:rsidRDefault="00325DE8">
        <w:pPr>
          <w:pStyle w:val="Footer"/>
          <w:jc w:val="right"/>
        </w:pPr>
        <w:r>
          <w:fldChar w:fldCharType="begin"/>
        </w:r>
        <w:r>
          <w:instrText xml:space="preserve"> PAGE   \* MERGEFORMAT </w:instrText>
        </w:r>
        <w:r>
          <w:fldChar w:fldCharType="separate"/>
        </w:r>
        <w:r w:rsidR="0027219C">
          <w:rPr>
            <w:noProof/>
          </w:rPr>
          <w:t>22</w:t>
        </w:r>
        <w:r>
          <w:rPr>
            <w:noProof/>
          </w:rPr>
          <w:fldChar w:fldCharType="end"/>
        </w:r>
      </w:p>
    </w:sdtContent>
  </w:sdt>
  <w:p w:rsidR="00325DE8" w:rsidRDefault="00325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52" w:rsidRDefault="00A43C52" w:rsidP="000A4221">
      <w:pPr>
        <w:spacing w:after="0" w:line="240" w:lineRule="auto"/>
      </w:pPr>
      <w:r>
        <w:separator/>
      </w:r>
    </w:p>
  </w:footnote>
  <w:footnote w:type="continuationSeparator" w:id="0">
    <w:p w:rsidR="00A43C52" w:rsidRDefault="00A43C52"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E8" w:rsidRDefault="00325DE8">
    <w:pPr>
      <w:pStyle w:val="Header"/>
    </w:pPr>
    <w:r>
      <w:tab/>
    </w:r>
    <w:r w:rsidR="0027219C">
      <w:t>DRAFT</w:t>
    </w:r>
    <w:r w:rsidR="002A41FF">
      <w:t xml:space="preserve"> </w:t>
    </w:r>
    <w:r>
      <w:t xml:space="preserve">BUDGET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0C4E33"/>
    <w:rsid w:val="0027219C"/>
    <w:rsid w:val="002A41FF"/>
    <w:rsid w:val="002B642C"/>
    <w:rsid w:val="002C633C"/>
    <w:rsid w:val="00325DE8"/>
    <w:rsid w:val="00340CE9"/>
    <w:rsid w:val="00372CE2"/>
    <w:rsid w:val="003963CF"/>
    <w:rsid w:val="003D60C2"/>
    <w:rsid w:val="00410E98"/>
    <w:rsid w:val="00496BFE"/>
    <w:rsid w:val="004B245B"/>
    <w:rsid w:val="004D0DE4"/>
    <w:rsid w:val="005209C6"/>
    <w:rsid w:val="0053487A"/>
    <w:rsid w:val="00544611"/>
    <w:rsid w:val="005858E8"/>
    <w:rsid w:val="00590931"/>
    <w:rsid w:val="005F7C6D"/>
    <w:rsid w:val="007B566A"/>
    <w:rsid w:val="007D60DC"/>
    <w:rsid w:val="007E58A5"/>
    <w:rsid w:val="008637C2"/>
    <w:rsid w:val="008A6A9A"/>
    <w:rsid w:val="008E4DBD"/>
    <w:rsid w:val="008F1FC5"/>
    <w:rsid w:val="0097310F"/>
    <w:rsid w:val="00A43C52"/>
    <w:rsid w:val="00AB68DE"/>
    <w:rsid w:val="00AC16D5"/>
    <w:rsid w:val="00B925C5"/>
    <w:rsid w:val="00BB77C9"/>
    <w:rsid w:val="00C04638"/>
    <w:rsid w:val="00C14A52"/>
    <w:rsid w:val="00C9224A"/>
    <w:rsid w:val="00CA54FF"/>
    <w:rsid w:val="00D044A6"/>
    <w:rsid w:val="00D36CCE"/>
    <w:rsid w:val="00DE4304"/>
    <w:rsid w:val="00E00212"/>
    <w:rsid w:val="00E06CD9"/>
    <w:rsid w:val="00EA3E86"/>
    <w:rsid w:val="00EC566C"/>
    <w:rsid w:val="00EE1E4B"/>
    <w:rsid w:val="00EF79F2"/>
    <w:rsid w:val="00F06AC7"/>
    <w:rsid w:val="00F769D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B491"/>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7942</Words>
  <Characters>45272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4</cp:revision>
  <cp:lastPrinted>2018-06-05T07:13:00Z</cp:lastPrinted>
  <dcterms:created xsi:type="dcterms:W3CDTF">2021-03-26T08:17:00Z</dcterms:created>
  <dcterms:modified xsi:type="dcterms:W3CDTF">2022-03-24T00:08:00Z</dcterms:modified>
</cp:coreProperties>
</file>